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7B34" w14:textId="77777777" w:rsidR="00963838" w:rsidRPr="00963838" w:rsidRDefault="00963838" w:rsidP="00963838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963838">
        <w:rPr>
          <w:rFonts w:ascii="Open Sans" w:eastAsia="Times New Roman" w:hAnsi="Open Sans" w:cs="Open Sans"/>
          <w:b/>
          <w:bCs/>
          <w:color w:val="575757"/>
          <w:sz w:val="21"/>
          <w:szCs w:val="21"/>
          <w:lang w:eastAsia="ru-RU"/>
        </w:rPr>
        <w:t>Данный список литературы для чтения летом составлен с учётом возрастных особенностей учащихся и носит рекомендательный характер.</w:t>
      </w:r>
    </w:p>
    <w:p w14:paraId="29BB5DC6" w14:textId="77777777" w:rsidR="00963838" w:rsidRPr="00963838" w:rsidRDefault="00963838" w:rsidP="00963838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963838">
        <w:rPr>
          <w:rFonts w:ascii="Open Sans" w:eastAsia="Times New Roman" w:hAnsi="Open Sans" w:cs="Open Sans"/>
          <w:b/>
          <w:bCs/>
          <w:color w:val="575757"/>
          <w:sz w:val="21"/>
          <w:szCs w:val="21"/>
          <w:lang w:eastAsia="ru-RU"/>
        </w:rPr>
        <w:t>Что читать летом:</w:t>
      </w:r>
    </w:p>
    <w:p w14:paraId="14092D47" w14:textId="77777777" w:rsidR="00963838" w:rsidRPr="00963838" w:rsidRDefault="00963838" w:rsidP="009638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Былины «Илья Муромец и Соловей-разбойник», «Добрыня и Змей», «Алеша Попович и Тугарин», «</w:t>
      </w:r>
      <w:proofErr w:type="spellStart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Вольга</w:t>
      </w:r>
      <w:proofErr w:type="spellEnd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 xml:space="preserve"> и Микула </w:t>
      </w:r>
      <w:proofErr w:type="spellStart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Селянинович</w:t>
      </w:r>
      <w:proofErr w:type="spellEnd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», «Садко»</w:t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2. Пословицы и поговорки. Сборник.</w:t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3. В.А. Жуковский Баллады. «Лесной царь», «Людмила», «Светлана».</w:t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4. А.С. Пушкин «Песнь о вещем Олеге», «Полтава», «Медный всадник», «Борис Годунов»</w:t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5. М.Ю. Лермонтов «Песня про царя Ивана Васильевича, молодого опричника и удалого купца Калашникова».</w:t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6. </w:t>
      </w:r>
      <w:r w:rsidRPr="00963838">
        <w:rPr>
          <w:rFonts w:ascii="Open Sans" w:eastAsia="Times New Roman" w:hAnsi="Open Sans" w:cs="Open Sans"/>
          <w:b/>
          <w:bCs/>
          <w:color w:val="575757"/>
          <w:sz w:val="21"/>
          <w:szCs w:val="21"/>
          <w:lang w:eastAsia="ru-RU"/>
        </w:rPr>
        <w:t>Н.В. Гоголь «Тарас Бульба» (Сборник «Миргород»)</w:t>
      </w:r>
      <w:r w:rsidRPr="00963838">
        <w:rPr>
          <w:rFonts w:ascii="Open Sans" w:eastAsia="Times New Roman" w:hAnsi="Open Sans" w:cs="Open Sans"/>
          <w:b/>
          <w:bCs/>
          <w:color w:val="575757"/>
          <w:sz w:val="21"/>
          <w:szCs w:val="21"/>
          <w:lang w:eastAsia="ru-RU"/>
        </w:rPr>
        <w:br/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 xml:space="preserve">7. </w:t>
      </w:r>
      <w:proofErr w:type="spellStart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И.С.Тургенев</w:t>
      </w:r>
      <w:proofErr w:type="spellEnd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 xml:space="preserve"> «Бежин луг», стихотворения в прозе.</w:t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8. Н.А. Некрасов « Русские женщины».</w:t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9. М.Е. Салтыков-Щедрин «Сказки для детей изрядного возраста».</w:t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 xml:space="preserve">10. </w:t>
      </w:r>
      <w:proofErr w:type="spellStart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А.П.Чехов</w:t>
      </w:r>
      <w:proofErr w:type="spellEnd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 xml:space="preserve"> «Хамелеон», «Злоумышленник», «Тоска» и др.</w:t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11</w:t>
      </w:r>
      <w:r w:rsidRPr="00963838">
        <w:rPr>
          <w:rFonts w:ascii="Open Sans" w:eastAsia="Times New Roman" w:hAnsi="Open Sans" w:cs="Open Sans"/>
          <w:b/>
          <w:bCs/>
          <w:color w:val="575757"/>
          <w:sz w:val="21"/>
          <w:szCs w:val="21"/>
          <w:lang w:eastAsia="ru-RU"/>
        </w:rPr>
        <w:t>. Л.Н. Толстой «Детство».</w:t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12. </w:t>
      </w:r>
      <w:proofErr w:type="spellStart"/>
      <w:r w:rsidRPr="00963838">
        <w:rPr>
          <w:rFonts w:ascii="Open Sans" w:eastAsia="Times New Roman" w:hAnsi="Open Sans" w:cs="Open Sans"/>
          <w:b/>
          <w:bCs/>
          <w:color w:val="575757"/>
          <w:sz w:val="21"/>
          <w:szCs w:val="21"/>
          <w:lang w:eastAsia="ru-RU"/>
        </w:rPr>
        <w:t>М.Горький</w:t>
      </w:r>
      <w:proofErr w:type="spellEnd"/>
      <w:r w:rsidRPr="00963838">
        <w:rPr>
          <w:rFonts w:ascii="Open Sans" w:eastAsia="Times New Roman" w:hAnsi="Open Sans" w:cs="Open Sans"/>
          <w:b/>
          <w:bCs/>
          <w:color w:val="575757"/>
          <w:sz w:val="21"/>
          <w:szCs w:val="21"/>
          <w:lang w:eastAsia="ru-RU"/>
        </w:rPr>
        <w:t xml:space="preserve"> «Детство»,</w:t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 «Старуха Изергиль».</w:t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 xml:space="preserve">13. </w:t>
      </w:r>
      <w:proofErr w:type="spellStart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Л.Андреев</w:t>
      </w:r>
      <w:proofErr w:type="spellEnd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 xml:space="preserve"> «Кусака».</w:t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14. А. Платонов «Юшка».</w:t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15. Е. Носов «Кукла».</w:t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 xml:space="preserve">16. </w:t>
      </w:r>
      <w:proofErr w:type="spellStart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Ю.П.Казаков</w:t>
      </w:r>
      <w:proofErr w:type="spellEnd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 xml:space="preserve"> «Тихое утро».</w:t>
      </w:r>
    </w:p>
    <w:p w14:paraId="3F1AC70C" w14:textId="77777777" w:rsidR="00963838" w:rsidRPr="00963838" w:rsidRDefault="00963838" w:rsidP="00963838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963838">
        <w:rPr>
          <w:rFonts w:ascii="Open Sans" w:eastAsia="Times New Roman" w:hAnsi="Open Sans" w:cs="Open Sans"/>
          <w:b/>
          <w:bCs/>
          <w:color w:val="575757"/>
          <w:sz w:val="21"/>
          <w:szCs w:val="21"/>
          <w:lang w:eastAsia="ru-RU"/>
        </w:rPr>
        <w:t>Литература для дополнительного чтения:</w:t>
      </w:r>
    </w:p>
    <w:p w14:paraId="0152F16D" w14:textId="77777777" w:rsidR="00963838" w:rsidRPr="00963838" w:rsidRDefault="00963838" w:rsidP="00963838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963838">
        <w:rPr>
          <w:rFonts w:ascii="Open Sans" w:eastAsia="Times New Roman" w:hAnsi="Open Sans" w:cs="Open Sans"/>
          <w:b/>
          <w:bCs/>
          <w:color w:val="575757"/>
          <w:sz w:val="21"/>
          <w:szCs w:val="21"/>
          <w:lang w:eastAsia="ru-RU"/>
        </w:rPr>
        <w:t>Русская литература:</w:t>
      </w:r>
    </w:p>
    <w:p w14:paraId="6604A2CF" w14:textId="77777777" w:rsidR="00963838" w:rsidRPr="00963838" w:rsidRDefault="00963838" w:rsidP="009638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«Повесть временных лет».</w:t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2. Н.М. Карамзин «История государства Российского».</w:t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 xml:space="preserve">3. </w:t>
      </w:r>
      <w:proofErr w:type="spellStart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Н.С.Тургенев</w:t>
      </w:r>
      <w:proofErr w:type="spellEnd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 xml:space="preserve"> «Записки Охотника».</w:t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4. А.К. Толстой «Князь Серебряный».</w:t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5</w:t>
      </w:r>
      <w:r w:rsidRPr="00963838">
        <w:rPr>
          <w:rFonts w:ascii="Open Sans" w:eastAsia="Times New Roman" w:hAnsi="Open Sans" w:cs="Open Sans"/>
          <w:b/>
          <w:bCs/>
          <w:color w:val="575757"/>
          <w:sz w:val="21"/>
          <w:szCs w:val="21"/>
          <w:lang w:eastAsia="ru-RU"/>
        </w:rPr>
        <w:t>. Л.Н. Толстой «Отрочество», «Юность».</w:t>
      </w:r>
      <w:r w:rsidRPr="00963838">
        <w:rPr>
          <w:rFonts w:ascii="Open Sans" w:eastAsia="Times New Roman" w:hAnsi="Open Sans" w:cs="Open Sans"/>
          <w:b/>
          <w:bCs/>
          <w:color w:val="575757"/>
          <w:sz w:val="21"/>
          <w:szCs w:val="21"/>
          <w:lang w:eastAsia="ru-RU"/>
        </w:rPr>
        <w:br/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 xml:space="preserve">6. </w:t>
      </w:r>
      <w:proofErr w:type="gramStart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И.А</w:t>
      </w:r>
      <w:proofErr w:type="gramEnd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 xml:space="preserve"> Ефремов «На краю Ойкумены», «Дорога ветров».</w:t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 xml:space="preserve">7. </w:t>
      </w:r>
      <w:proofErr w:type="spellStart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В.П.Беляев</w:t>
      </w:r>
      <w:proofErr w:type="spellEnd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 xml:space="preserve"> «Старая крепость».</w:t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 xml:space="preserve">8. </w:t>
      </w:r>
      <w:proofErr w:type="spellStart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В.А.Каверин</w:t>
      </w:r>
      <w:proofErr w:type="spellEnd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 xml:space="preserve"> «Два капитана».</w:t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</w:r>
      <w:proofErr w:type="gramStart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9.Л.Пантелеев</w:t>
      </w:r>
      <w:proofErr w:type="gramEnd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 xml:space="preserve"> «Республика ШКИД».</w:t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 xml:space="preserve">10. </w:t>
      </w:r>
      <w:proofErr w:type="spellStart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Р.И.Фраерман</w:t>
      </w:r>
      <w:proofErr w:type="spellEnd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 xml:space="preserve"> «Дикая собака Динго или повесть о первой любви».</w:t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 xml:space="preserve">11. </w:t>
      </w:r>
      <w:proofErr w:type="spellStart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А.Н.Толстой</w:t>
      </w:r>
      <w:proofErr w:type="spellEnd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 xml:space="preserve"> «Гиперболоид инженера Гарина», «Аэлита».</w:t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12. </w:t>
      </w:r>
      <w:proofErr w:type="spellStart"/>
      <w:r w:rsidRPr="00963838">
        <w:rPr>
          <w:rFonts w:ascii="Open Sans" w:eastAsia="Times New Roman" w:hAnsi="Open Sans" w:cs="Open Sans"/>
          <w:b/>
          <w:bCs/>
          <w:color w:val="575757"/>
          <w:sz w:val="21"/>
          <w:szCs w:val="21"/>
          <w:lang w:eastAsia="ru-RU"/>
        </w:rPr>
        <w:t>А.М.Горький</w:t>
      </w:r>
      <w:proofErr w:type="spellEnd"/>
      <w:r w:rsidRPr="00963838">
        <w:rPr>
          <w:rFonts w:ascii="Open Sans" w:eastAsia="Times New Roman" w:hAnsi="Open Sans" w:cs="Open Sans"/>
          <w:b/>
          <w:bCs/>
          <w:color w:val="575757"/>
          <w:sz w:val="21"/>
          <w:szCs w:val="21"/>
          <w:lang w:eastAsia="ru-RU"/>
        </w:rPr>
        <w:t>. «В людях», «Мои университеты»</w:t>
      </w:r>
    </w:p>
    <w:p w14:paraId="5AE6D297" w14:textId="77777777" w:rsidR="00963838" w:rsidRPr="00963838" w:rsidRDefault="00963838" w:rsidP="00963838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963838">
        <w:rPr>
          <w:rFonts w:ascii="Open Sans" w:eastAsia="Times New Roman" w:hAnsi="Open Sans" w:cs="Open Sans"/>
          <w:b/>
          <w:bCs/>
          <w:color w:val="575757"/>
          <w:sz w:val="21"/>
          <w:szCs w:val="21"/>
          <w:lang w:eastAsia="ru-RU"/>
        </w:rPr>
        <w:t>Зарубежная литература:</w:t>
      </w:r>
    </w:p>
    <w:p w14:paraId="6429C5AB" w14:textId="77777777" w:rsidR="00963838" w:rsidRPr="00963838" w:rsidRDefault="00963838" w:rsidP="009638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proofErr w:type="spellStart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О.Генри</w:t>
      </w:r>
      <w:proofErr w:type="spellEnd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 xml:space="preserve"> Рассказы.</w:t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</w:r>
      <w:proofErr w:type="spellStart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Д.Олдридж</w:t>
      </w:r>
      <w:proofErr w:type="spellEnd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 xml:space="preserve"> «Последний дюйм».</w:t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4. А. Дюма «Три мушкетера».</w:t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 xml:space="preserve">5. Р. </w:t>
      </w:r>
      <w:proofErr w:type="spellStart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Сабатини</w:t>
      </w:r>
      <w:proofErr w:type="spellEnd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 xml:space="preserve"> «Одиссея капитана </w:t>
      </w:r>
      <w:proofErr w:type="spellStart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Блада</w:t>
      </w:r>
      <w:proofErr w:type="spellEnd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».</w:t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6. Ф. Купер «Зверобой», «Следопыт», «Последний из могикан».</w:t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lastRenderedPageBreak/>
        <w:t xml:space="preserve">7. </w:t>
      </w:r>
      <w:proofErr w:type="spellStart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М.Рид</w:t>
      </w:r>
      <w:proofErr w:type="spellEnd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 xml:space="preserve"> «</w:t>
      </w:r>
      <w:proofErr w:type="spellStart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Оцеола</w:t>
      </w:r>
      <w:proofErr w:type="spellEnd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 xml:space="preserve">, вождь </w:t>
      </w:r>
      <w:proofErr w:type="spellStart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семинонов</w:t>
      </w:r>
      <w:proofErr w:type="spellEnd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», «Всадник без головы», «Отважная охотница».</w:t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 xml:space="preserve">8. Г.Р. </w:t>
      </w:r>
      <w:proofErr w:type="spellStart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Хаггарт</w:t>
      </w:r>
      <w:proofErr w:type="spellEnd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. «Копи царя Соломона», «Дочь Монтесумы».</w:t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 xml:space="preserve">9. </w:t>
      </w:r>
      <w:proofErr w:type="spellStart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Д.Лондон</w:t>
      </w:r>
      <w:proofErr w:type="spellEnd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 xml:space="preserve"> «Сердца трех», «Мексиканец».</w:t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10. Р. Брэдбери «Все лето в один день», «Лед и пламя» и др. рассказы</w:t>
      </w:r>
    </w:p>
    <w:p w14:paraId="319110A8" w14:textId="77777777" w:rsidR="00963838" w:rsidRPr="00963838" w:rsidRDefault="00963838" w:rsidP="009638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Г. Уэллс «Человек-невидимка», «Машина времени».</w:t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12. Ж. Верн «Двадцать тысяч лье под водой», «Таинственный остров».</w:t>
      </w:r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13. У. Коллинз «Лунный камень».</w:t>
      </w:r>
    </w:p>
    <w:p w14:paraId="2538C736" w14:textId="77777777" w:rsidR="00963838" w:rsidRPr="00963838" w:rsidRDefault="00963838" w:rsidP="009638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proofErr w:type="spellStart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В.Скотт</w:t>
      </w:r>
      <w:proofErr w:type="spellEnd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 xml:space="preserve">. «Айвенго», «Квентин </w:t>
      </w:r>
      <w:proofErr w:type="spellStart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Дорвард</w:t>
      </w:r>
      <w:proofErr w:type="spellEnd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»</w:t>
      </w:r>
    </w:p>
    <w:p w14:paraId="0E3F35B7" w14:textId="77777777" w:rsidR="00963838" w:rsidRPr="00963838" w:rsidRDefault="00963838" w:rsidP="009638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proofErr w:type="spellStart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Э.По</w:t>
      </w:r>
      <w:proofErr w:type="spellEnd"/>
      <w:r w:rsidRPr="00963838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. Рассказы.</w:t>
      </w:r>
    </w:p>
    <w:p w14:paraId="259D910C" w14:textId="77777777" w:rsidR="00640957" w:rsidRDefault="00640957"/>
    <w:sectPr w:rsidR="0064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CF2"/>
    <w:multiLevelType w:val="multilevel"/>
    <w:tmpl w:val="5E9CF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B153E"/>
    <w:multiLevelType w:val="multilevel"/>
    <w:tmpl w:val="1A14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C0701"/>
    <w:multiLevelType w:val="multilevel"/>
    <w:tmpl w:val="D4763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33"/>
    <w:rsid w:val="00640957"/>
    <w:rsid w:val="00693454"/>
    <w:rsid w:val="00963838"/>
    <w:rsid w:val="00D1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BE4D7-CA47-4BFA-ADB0-5CADF3E2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3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693454"/>
    <w:pPr>
      <w:spacing w:line="276" w:lineRule="auto"/>
      <w:jc w:val="center"/>
    </w:pPr>
    <w:rPr>
      <w:rFonts w:ascii="Times New Roman" w:hAnsi="Times New Roman"/>
      <w:b/>
      <w:color w:val="auto"/>
      <w:sz w:val="40"/>
    </w:rPr>
  </w:style>
  <w:style w:type="character" w:customStyle="1" w:styleId="10">
    <w:name w:val="Заголовок 1 Знак"/>
    <w:basedOn w:val="a0"/>
    <w:link w:val="1"/>
    <w:uiPriority w:val="9"/>
    <w:rsid w:val="006934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96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Рыжова</dc:creator>
  <cp:keywords/>
  <dc:description/>
  <cp:lastModifiedBy>Анна Рыжова</cp:lastModifiedBy>
  <cp:revision>2</cp:revision>
  <dcterms:created xsi:type="dcterms:W3CDTF">2021-09-15T09:56:00Z</dcterms:created>
  <dcterms:modified xsi:type="dcterms:W3CDTF">2021-09-15T09:56:00Z</dcterms:modified>
</cp:coreProperties>
</file>